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2976"/>
        <w:gridCol w:w="4065"/>
      </w:tblGrid>
      <w:tr w:rsidR="00D62F48" w:rsidRPr="00992A9C" w14:paraId="58275689" w14:textId="77777777" w:rsidTr="000D1129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AAC3D3" w14:textId="2B3E39E8" w:rsidR="00D62F48" w:rsidRPr="00992A9C" w:rsidRDefault="00D62F48" w:rsidP="000D1129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ALLEGATO C – </w:t>
            </w:r>
            <w:r w:rsidRPr="00987DC7">
              <w:rPr>
                <w:rFonts w:ascii="Calibri" w:hAnsi="Calibri" w:cs="Calibri"/>
                <w:b/>
                <w:bCs/>
                <w:sz w:val="28"/>
                <w:szCs w:val="22"/>
              </w:rPr>
              <w:t>DICHIARAZIONE DI IMPEGNO A DISPORRE DI UNITÀ IMMOBILIARI</w:t>
            </w:r>
          </w:p>
        </w:tc>
      </w:tr>
      <w:tr w:rsidR="008C13AE" w:rsidRPr="006F7268" w14:paraId="1DFE97FD" w14:textId="77777777" w:rsidTr="005541D4">
        <w:trPr>
          <w:trHeight w:val="922"/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86E5C" w14:textId="77777777" w:rsidR="008C13AE" w:rsidRPr="006F7268" w:rsidRDefault="008C13AE" w:rsidP="005541D4">
            <w:pPr>
              <w:spacing w:before="120" w:after="120"/>
              <w:jc w:val="both"/>
              <w:rPr>
                <w:rFonts w:eastAsia="Microsoft YaHei UI Light"/>
                <w:b/>
                <w:bCs/>
              </w:rPr>
            </w:pPr>
            <w:r w:rsidRPr="00581760">
              <w:rPr>
                <w:rFonts w:eastAsia="Microsoft YaHei UI Light"/>
                <w:b/>
                <w:bCs/>
              </w:rPr>
              <w:t>OGGETTO:</w:t>
            </w:r>
            <w:r w:rsidRPr="00AA47B3">
              <w:rPr>
                <w:b/>
                <w:bCs/>
                <w:sz w:val="6"/>
              </w:rPr>
              <w:t xml:space="preserve"> </w:t>
            </w:r>
            <w:r>
              <w:rPr>
                <w:rFonts w:eastAsia="Microsoft YaHei UI Light"/>
                <w:b/>
                <w:bCs/>
              </w:rPr>
              <w:t xml:space="preserve"> P</w:t>
            </w:r>
            <w:r w:rsidRPr="006636DE">
              <w:rPr>
                <w:rFonts w:eastAsia="Microsoft YaHei UI Light"/>
                <w:b/>
                <w:bCs/>
              </w:rPr>
              <w:t>rocedura aperta,  ai sensi  dell'art. 60 D. Lgs. 50/2016</w:t>
            </w:r>
            <w:r>
              <w:rPr>
                <w:rFonts w:eastAsia="Microsoft YaHei UI Light"/>
                <w:b/>
                <w:bCs/>
              </w:rPr>
              <w:t>,</w:t>
            </w:r>
            <w:r w:rsidRPr="006636DE">
              <w:rPr>
                <w:rFonts w:eastAsia="Microsoft YaHei UI Light"/>
                <w:b/>
                <w:bCs/>
              </w:rPr>
              <w:t xml:space="preserve"> di selezione del soggetto attuatore per l'esecuzione, in prosecuzione, delle attività relative ai servizi di accoglienza, integrazione e tutela di titolari di protezione internazionale e MSNA – SPRAR/SIPROIMI dell’ associazione dei comuni Bellosguardo (SA), Roccadaspide (SA) e Sacco (SA) - PROG-1073-PR-1 - periodo 1° aprile 2021 - 30 giugno 2023.</w:t>
            </w:r>
          </w:p>
        </w:tc>
      </w:tr>
      <w:tr w:rsidR="008C13AE" w:rsidRPr="00C41F37" w14:paraId="120A3E77" w14:textId="77777777" w:rsidTr="005541D4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9336" w14:textId="77777777" w:rsidR="008C13AE" w:rsidRDefault="008C13AE" w:rsidP="008C13AE">
            <w:pPr>
              <w:pStyle w:val="Testonotaapidipagina"/>
              <w:ind w:left="31" w:hanging="31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Procedura Aperta a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i sensi dell’art.60 del D.Lgs.50/2016 con aggiudicazione secondo il criterio dell'offert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a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economicamente più vantaggiosa individuata sulla base del miglior rapporto quali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tà/prezzo per l’Amministrazione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Comunale ai s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ensi degli artt. 95 comma 2 del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D.Lgs.50/2016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  <w:p w14:paraId="2F315157" w14:textId="77777777" w:rsidR="008C13AE" w:rsidRPr="00C41F37" w:rsidRDefault="008C13AE" w:rsidP="008C13AE">
            <w:pPr>
              <w:pStyle w:val="Testonotaapidipagina"/>
              <w:ind w:left="31" w:hanging="31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L’elemento prezzo è fisso e non suscettibile di offerta ai sensi dell’art. 95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comma 7, Dlgs 50/16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8C13AE" w:rsidRPr="006D3340" w14:paraId="4193F136" w14:textId="77777777" w:rsidTr="005541D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1620" w14:textId="77777777" w:rsidR="008C13AE" w:rsidRPr="006D3340" w:rsidRDefault="008C13AE" w:rsidP="005541D4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B4E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CIG: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857772743F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9A9F" w14:textId="77777777" w:rsidR="008C13AE" w:rsidRPr="006D3340" w:rsidRDefault="008C13AE" w:rsidP="005541D4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CUP: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B99G20001070001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AD2A" w14:textId="77777777" w:rsidR="008C13AE" w:rsidRPr="006D3340" w:rsidRDefault="008C13AE" w:rsidP="005541D4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IMPORTO: € </w:t>
            </w:r>
            <w:r w:rsidRPr="00E10F4D">
              <w:rPr>
                <w:rFonts w:ascii="Calibri" w:hAnsi="Calibri" w:cs="Calibri"/>
                <w:b/>
                <w:sz w:val="22"/>
                <w:szCs w:val="22"/>
              </w:rPr>
              <w:t>2.600.464,29 oltre IVA</w:t>
            </w:r>
          </w:p>
        </w:tc>
      </w:tr>
    </w:tbl>
    <w:p w14:paraId="6ADB5BE1" w14:textId="77777777" w:rsidR="00D62F48" w:rsidRDefault="00D62F48" w:rsidP="00CD4C25">
      <w:pPr>
        <w:pStyle w:val="usoboll1"/>
        <w:spacing w:line="360" w:lineRule="auto"/>
        <w:jc w:val="center"/>
        <w:rPr>
          <w:b/>
          <w:sz w:val="22"/>
          <w:szCs w:val="22"/>
        </w:rPr>
      </w:pPr>
    </w:p>
    <w:p w14:paraId="27FE7CA1" w14:textId="45A52077" w:rsidR="009C53F5" w:rsidRPr="006F3890" w:rsidRDefault="009C53F5" w:rsidP="00CD4C25">
      <w:pPr>
        <w:pStyle w:val="usoboll1"/>
        <w:spacing w:line="360" w:lineRule="auto"/>
        <w:jc w:val="center"/>
        <w:rPr>
          <w:b/>
          <w:sz w:val="22"/>
          <w:szCs w:val="22"/>
        </w:rPr>
      </w:pPr>
      <w:r w:rsidRPr="006F3890">
        <w:rPr>
          <w:b/>
          <w:sz w:val="22"/>
          <w:szCs w:val="22"/>
        </w:rPr>
        <w:t>DICHIARAZIONE RILASCIATA AI SENSI DEGLI</w:t>
      </w:r>
      <w:r w:rsidR="006054DD">
        <w:rPr>
          <w:b/>
          <w:sz w:val="22"/>
          <w:szCs w:val="22"/>
        </w:rPr>
        <w:t xml:space="preserve"> </w:t>
      </w:r>
      <w:r w:rsidRPr="006F3890">
        <w:rPr>
          <w:b/>
          <w:sz w:val="22"/>
          <w:szCs w:val="22"/>
        </w:rPr>
        <w:t>ARTT. 46 E 47 DEL D.P.R. 445/2000</w:t>
      </w:r>
    </w:p>
    <w:p w14:paraId="675815C8" w14:textId="77777777" w:rsidR="006F3890" w:rsidRPr="006F3890" w:rsidRDefault="006F3890" w:rsidP="00CD4C25">
      <w:pPr>
        <w:spacing w:before="120" w:line="360" w:lineRule="auto"/>
        <w:jc w:val="both"/>
        <w:rPr>
          <w:rFonts w:eastAsia="Times New Roman"/>
          <w:sz w:val="22"/>
          <w:szCs w:val="22"/>
        </w:rPr>
      </w:pPr>
      <w:bookmarkStart w:id="0" w:name="_Hlk54939530"/>
      <w:r w:rsidRPr="006F3890">
        <w:rPr>
          <w:rFonts w:eastAsia="Times New Roman"/>
          <w:sz w:val="22"/>
          <w:szCs w:val="22"/>
        </w:rPr>
        <w:t xml:space="preserve">Il/La sottoscritto/a ____________________________ nato/a </w:t>
      </w:r>
      <w:proofErr w:type="spellStart"/>
      <w:r w:rsidRPr="006F3890">
        <w:rPr>
          <w:rFonts w:eastAsia="Times New Roman"/>
          <w:sz w:val="22"/>
          <w:szCs w:val="22"/>
        </w:rPr>
        <w:t>a</w:t>
      </w:r>
      <w:proofErr w:type="spellEnd"/>
      <w:r w:rsidRPr="006F3890">
        <w:rPr>
          <w:rFonts w:eastAsia="Times New Roman"/>
          <w:sz w:val="22"/>
          <w:szCs w:val="22"/>
        </w:rPr>
        <w:t xml:space="preserve"> ________________ il _____________ residente in _____________________ alla Via ____________________ n. ____ C.F. __________________</w:t>
      </w:r>
    </w:p>
    <w:p w14:paraId="394895E3" w14:textId="77777777" w:rsidR="006F3890" w:rsidRPr="006F3890" w:rsidRDefault="006F3890" w:rsidP="00CD4C25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6F3890">
        <w:rPr>
          <w:rFonts w:eastAsia="Times New Roman"/>
          <w:sz w:val="22"/>
          <w:szCs w:val="22"/>
        </w:rPr>
        <w:t xml:space="preserve">in qualità di legale rappresentante oppure giusta procura speciale / generale n. ____ del ____________ quale </w:t>
      </w:r>
    </w:p>
    <w:p w14:paraId="30AB0573" w14:textId="6C53B68B" w:rsidR="006F3890" w:rsidRPr="006F3890" w:rsidRDefault="006F3890" w:rsidP="00CD4C25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6F389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5E716" wp14:editId="7AE989AD">
                <wp:simplePos x="0" y="0"/>
                <wp:positionH relativeFrom="column">
                  <wp:posOffset>4940935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1905" b="8890"/>
                <wp:wrapNone/>
                <wp:docPr id="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4410D64" id="Rectangle 165" o:spid="_x0000_s1026" style="position:absolute;margin-left:389.05pt;margin-top:2.25pt;width:10.3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"/>
            </w:pict>
          </mc:Fallback>
        </mc:AlternateContent>
      </w:r>
      <w:r w:rsidRPr="006F389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2218C" wp14:editId="6B9368C2">
                <wp:simplePos x="0" y="0"/>
                <wp:positionH relativeFrom="column">
                  <wp:posOffset>2666365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1905" b="8890"/>
                <wp:wrapNone/>
                <wp:docPr id="3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9C78091" id="Rectangle 164" o:spid="_x0000_s1026" style="position:absolute;margin-left:209.95pt;margin-top:2.25pt;width:10.3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"/>
            </w:pict>
          </mc:Fallback>
        </mc:AlternateContent>
      </w:r>
      <w:r w:rsidRPr="006F389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C5024" wp14:editId="77DB3126">
                <wp:simplePos x="0" y="0"/>
                <wp:positionH relativeFrom="column">
                  <wp:posOffset>858520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1905" b="8890"/>
                <wp:wrapNone/>
                <wp:docPr id="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AD21949" id="Rectangle 163" o:spid="_x0000_s1026" style="position:absolute;margin-left:67.6pt;margin-top:2.25pt;width:10.3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"/>
            </w:pict>
          </mc:Fallback>
        </mc:AlternateContent>
      </w:r>
      <w:r w:rsidRPr="006F389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B5F5C" wp14:editId="4BF283EB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31445" cy="124460"/>
                <wp:effectExtent l="0" t="0" r="1905" b="8890"/>
                <wp:wrapNone/>
                <wp:docPr id="1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B30101C" id="Rectangle 162" o:spid="_x0000_s1026" style="position:absolute;margin-left:-.25pt;margin-top:2.25pt;width:10.3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"/>
            </w:pict>
          </mc:Fallback>
        </mc:AlternateContent>
      </w:r>
      <w:r w:rsidRPr="006F3890">
        <w:rPr>
          <w:rFonts w:eastAsia="Times New Roman"/>
          <w:sz w:val="22"/>
          <w:szCs w:val="22"/>
        </w:rPr>
        <w:t xml:space="preserve">      titolare</w:t>
      </w:r>
      <w:r w:rsidRPr="006F3890">
        <w:rPr>
          <w:rFonts w:eastAsia="Times New Roman"/>
          <w:sz w:val="22"/>
          <w:szCs w:val="22"/>
        </w:rPr>
        <w:tab/>
        <w:t xml:space="preserve">     presidente della società    </w:t>
      </w:r>
      <w:r w:rsidRPr="006F3890">
        <w:rPr>
          <w:rFonts w:eastAsia="Times New Roman"/>
          <w:sz w:val="22"/>
          <w:szCs w:val="22"/>
        </w:rPr>
        <w:tab/>
        <w:t xml:space="preserve">     socio con potere di rappresentanza </w:t>
      </w:r>
      <w:r w:rsidRPr="006F3890">
        <w:rPr>
          <w:rFonts w:eastAsia="Times New Roman"/>
          <w:sz w:val="22"/>
          <w:szCs w:val="22"/>
        </w:rPr>
        <w:tab/>
        <w:t xml:space="preserve">     ______________</w:t>
      </w:r>
    </w:p>
    <w:p w14:paraId="2BFCDA68" w14:textId="77777777" w:rsidR="006F3890" w:rsidRPr="006F3890" w:rsidRDefault="006F3890" w:rsidP="00CD4C25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6F3890">
        <w:rPr>
          <w:rFonts w:eastAsia="Times New Roman"/>
          <w:sz w:val="22"/>
          <w:szCs w:val="22"/>
        </w:rPr>
        <w:t>dell’Impresa ___________________________________________ con sede legale in __________________</w:t>
      </w:r>
    </w:p>
    <w:p w14:paraId="1E538227" w14:textId="77777777" w:rsidR="006F3890" w:rsidRPr="006F3890" w:rsidRDefault="006F3890" w:rsidP="00CD4C25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6F3890">
        <w:rPr>
          <w:rFonts w:eastAsia="Times New Roman"/>
          <w:sz w:val="22"/>
          <w:szCs w:val="22"/>
        </w:rPr>
        <w:t xml:space="preserve">Via _______________________ n. ____ C.F / P. IVA ___________________ n. </w:t>
      </w:r>
      <w:proofErr w:type="spellStart"/>
      <w:r w:rsidRPr="006F3890">
        <w:rPr>
          <w:rFonts w:eastAsia="Times New Roman"/>
          <w:sz w:val="22"/>
          <w:szCs w:val="22"/>
        </w:rPr>
        <w:t>tel</w:t>
      </w:r>
      <w:proofErr w:type="spellEnd"/>
      <w:r w:rsidRPr="006F3890">
        <w:rPr>
          <w:rFonts w:eastAsia="Times New Roman"/>
          <w:sz w:val="22"/>
          <w:szCs w:val="22"/>
        </w:rPr>
        <w:t xml:space="preserve"> ___________________</w:t>
      </w:r>
    </w:p>
    <w:p w14:paraId="04B4D8C1" w14:textId="77777777" w:rsidR="006F3890" w:rsidRPr="006F3890" w:rsidRDefault="006F3890" w:rsidP="00CD4C25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6F3890">
        <w:rPr>
          <w:rFonts w:eastAsia="Times New Roman"/>
          <w:sz w:val="22"/>
          <w:szCs w:val="22"/>
        </w:rPr>
        <w:t>Fax __________________ PEC ___________________________ e-mail ____________________________</w:t>
      </w:r>
      <w:bookmarkEnd w:id="0"/>
    </w:p>
    <w:p w14:paraId="349AB2EC" w14:textId="77777777" w:rsidR="006F3890" w:rsidRDefault="009C53F5" w:rsidP="00CD4C25">
      <w:pPr>
        <w:autoSpaceDE w:val="0"/>
        <w:spacing w:before="120" w:after="120"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6F3890">
        <w:rPr>
          <w:rFonts w:eastAsia="Times New Roman"/>
          <w:color w:val="000000"/>
          <w:sz w:val="22"/>
          <w:szCs w:val="22"/>
        </w:rPr>
        <w:t xml:space="preserve">candidato soggetto partner e successivo gestore delle attività oggetto del presente bando, </w:t>
      </w:r>
    </w:p>
    <w:p w14:paraId="6E87893F" w14:textId="77777777" w:rsidR="006F3890" w:rsidRDefault="009C53F5" w:rsidP="00CD4C25">
      <w:pPr>
        <w:autoSpaceDE w:val="0"/>
        <w:spacing w:before="120" w:after="120"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6F3890">
        <w:rPr>
          <w:rFonts w:eastAsia="Times New Roman"/>
          <w:color w:val="000000"/>
          <w:sz w:val="22"/>
          <w:szCs w:val="22"/>
        </w:rPr>
        <w:t xml:space="preserve">consapevole delle responsabilità e delle conseguenze civili e penali previsti in caso di dichiarazioni mendaci e/o formazione o uso di atti falsi, anche ai sensi e per gli effetti dell’art. 76 del D.P.R. 445/2000, nonché in caso di esibizione di atti contenenti dati non più corrispondenti a verità, </w:t>
      </w:r>
    </w:p>
    <w:p w14:paraId="7317197A" w14:textId="08ED050F" w:rsidR="009C53F5" w:rsidRPr="006F3890" w:rsidRDefault="006F3890" w:rsidP="00CD4C25">
      <w:pPr>
        <w:autoSpaceDE w:val="0"/>
        <w:spacing w:before="120" w:after="120" w:line="360" w:lineRule="auto"/>
        <w:jc w:val="center"/>
        <w:rPr>
          <w:rFonts w:eastAsia="Times New Roman"/>
          <w:b/>
          <w:bCs/>
          <w:color w:val="000000"/>
          <w:sz w:val="22"/>
          <w:szCs w:val="22"/>
        </w:rPr>
      </w:pPr>
      <w:r w:rsidRPr="006F3890">
        <w:rPr>
          <w:rFonts w:eastAsia="Times New Roman"/>
          <w:b/>
          <w:bCs/>
          <w:color w:val="000000"/>
          <w:sz w:val="22"/>
          <w:szCs w:val="22"/>
        </w:rPr>
        <w:t>DICHIARA</w:t>
      </w:r>
    </w:p>
    <w:p w14:paraId="70B75A64" w14:textId="1B96995F" w:rsidR="006F3890" w:rsidRDefault="009C53F5" w:rsidP="008C13AE">
      <w:pPr>
        <w:numPr>
          <w:ilvl w:val="0"/>
          <w:numId w:val="5"/>
        </w:numPr>
        <w:autoSpaceDE w:val="0"/>
        <w:spacing w:before="120" w:line="360" w:lineRule="auto"/>
        <w:jc w:val="both"/>
        <w:rPr>
          <w:rFonts w:eastAsia="Times New Roman"/>
          <w:bCs/>
          <w:color w:val="000000"/>
          <w:sz w:val="22"/>
          <w:szCs w:val="22"/>
        </w:rPr>
      </w:pPr>
      <w:r w:rsidRPr="006F3890">
        <w:rPr>
          <w:rFonts w:eastAsia="Times New Roman"/>
          <w:bCs/>
          <w:color w:val="000000"/>
          <w:sz w:val="22"/>
          <w:szCs w:val="22"/>
        </w:rPr>
        <w:t xml:space="preserve">di impegnarsi a disporre di unità immobiliari per civili abitazioni e/o strutture di accoglienza situate </w:t>
      </w:r>
      <w:r w:rsidR="008C13AE">
        <w:rPr>
          <w:rFonts w:eastAsia="Times New Roman"/>
          <w:bCs/>
          <w:color w:val="000000"/>
          <w:sz w:val="22"/>
          <w:szCs w:val="22"/>
        </w:rPr>
        <w:t xml:space="preserve">nei territori dei comuni di </w:t>
      </w:r>
      <w:r w:rsidR="008C13AE" w:rsidRPr="008C13AE">
        <w:rPr>
          <w:rFonts w:eastAsia="Times New Roman"/>
          <w:bCs/>
          <w:color w:val="000000"/>
          <w:sz w:val="22"/>
          <w:szCs w:val="22"/>
        </w:rPr>
        <w:t>BELLOSGUARDO (SA), ROCCADASPIDE (SA) e SACCO (SA)</w:t>
      </w:r>
      <w:r w:rsidRPr="006F3890">
        <w:rPr>
          <w:rFonts w:eastAsia="Times New Roman"/>
          <w:bCs/>
          <w:color w:val="000000"/>
          <w:sz w:val="22"/>
          <w:szCs w:val="22"/>
        </w:rPr>
        <w:t xml:space="preserve"> per complessivi </w:t>
      </w:r>
      <w:r w:rsidR="008C13AE">
        <w:rPr>
          <w:rFonts w:eastAsia="Times New Roman"/>
          <w:bCs/>
          <w:color w:val="000000"/>
          <w:sz w:val="22"/>
          <w:szCs w:val="22"/>
        </w:rPr>
        <w:t>79</w:t>
      </w:r>
      <w:r w:rsidRPr="006F3890">
        <w:rPr>
          <w:rFonts w:eastAsia="Times New Roman"/>
          <w:bCs/>
          <w:color w:val="000000"/>
          <w:sz w:val="22"/>
          <w:szCs w:val="22"/>
        </w:rPr>
        <w:t xml:space="preserve"> posti di accoglienza entro la data di avvio del progetto (01.0</w:t>
      </w:r>
      <w:r w:rsidR="008C13AE">
        <w:rPr>
          <w:rFonts w:eastAsia="Times New Roman"/>
          <w:bCs/>
          <w:color w:val="000000"/>
          <w:sz w:val="22"/>
          <w:szCs w:val="22"/>
        </w:rPr>
        <w:t>4</w:t>
      </w:r>
      <w:r w:rsidR="006F4D47" w:rsidRPr="006F3890">
        <w:rPr>
          <w:rFonts w:eastAsia="Times New Roman"/>
          <w:bCs/>
          <w:color w:val="000000"/>
          <w:sz w:val="22"/>
          <w:szCs w:val="22"/>
        </w:rPr>
        <w:t>.202</w:t>
      </w:r>
      <w:r w:rsidR="00C67B9B">
        <w:rPr>
          <w:rFonts w:eastAsia="Times New Roman"/>
          <w:bCs/>
          <w:color w:val="000000"/>
          <w:sz w:val="22"/>
          <w:szCs w:val="22"/>
        </w:rPr>
        <w:t>1</w:t>
      </w:r>
      <w:r w:rsidRPr="006F3890">
        <w:rPr>
          <w:rFonts w:eastAsia="Times New Roman"/>
          <w:bCs/>
          <w:color w:val="000000"/>
          <w:sz w:val="22"/>
          <w:szCs w:val="22"/>
        </w:rPr>
        <w:t xml:space="preserve">) </w:t>
      </w:r>
      <w:r w:rsidR="006F3890">
        <w:rPr>
          <w:rFonts w:eastAsia="Times New Roman"/>
          <w:bCs/>
          <w:color w:val="000000"/>
          <w:sz w:val="22"/>
          <w:szCs w:val="22"/>
        </w:rPr>
        <w:t>e che le stesse dovranno:</w:t>
      </w:r>
    </w:p>
    <w:p w14:paraId="023E7ACD" w14:textId="386C7A74" w:rsidR="006F3890" w:rsidRDefault="00DA6921" w:rsidP="00CD4C25">
      <w:pPr>
        <w:numPr>
          <w:ilvl w:val="1"/>
          <w:numId w:val="5"/>
        </w:numPr>
        <w:autoSpaceDE w:val="0"/>
        <w:spacing w:line="360" w:lineRule="auto"/>
        <w:ind w:left="709" w:hanging="284"/>
        <w:jc w:val="both"/>
        <w:rPr>
          <w:rFonts w:eastAsia="Times New Roman"/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lastRenderedPageBreak/>
        <w:t xml:space="preserve">essere 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>collocate ne</w:t>
      </w:r>
      <w:r w:rsidR="00987DC7">
        <w:rPr>
          <w:rFonts w:eastAsia="Times New Roman"/>
          <w:bCs/>
          <w:color w:val="000000"/>
          <w:sz w:val="22"/>
          <w:szCs w:val="22"/>
        </w:rPr>
        <w:t>i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 xml:space="preserve"> territori comunal</w:t>
      </w:r>
      <w:r w:rsidR="00987DC7">
        <w:rPr>
          <w:rFonts w:eastAsia="Times New Roman"/>
          <w:bCs/>
          <w:color w:val="000000"/>
          <w:sz w:val="22"/>
          <w:szCs w:val="22"/>
        </w:rPr>
        <w:t>i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 xml:space="preserve"> di </w:t>
      </w:r>
      <w:r w:rsidR="00987DC7">
        <w:rPr>
          <w:rFonts w:eastAsia="Times New Roman"/>
          <w:bCs/>
          <w:color w:val="000000"/>
          <w:sz w:val="22"/>
          <w:szCs w:val="22"/>
        </w:rPr>
        <w:t>BELLOSGUARDO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 xml:space="preserve"> (</w:t>
      </w:r>
      <w:r w:rsidR="006F3890" w:rsidRPr="006F3890">
        <w:rPr>
          <w:rFonts w:eastAsia="Times New Roman"/>
          <w:bCs/>
          <w:color w:val="000000"/>
          <w:sz w:val="22"/>
          <w:szCs w:val="22"/>
        </w:rPr>
        <w:t>SA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>)</w:t>
      </w:r>
      <w:r w:rsidR="00987DC7">
        <w:rPr>
          <w:rFonts w:eastAsia="Times New Roman"/>
          <w:bCs/>
          <w:color w:val="000000"/>
          <w:sz w:val="22"/>
          <w:szCs w:val="22"/>
        </w:rPr>
        <w:t>, ROCCADASPIDE (SA) e SACCO (SA)</w:t>
      </w:r>
      <w:r w:rsidR="006F3890" w:rsidRPr="006F3890">
        <w:rPr>
          <w:rFonts w:eastAsia="Times New Roman" w:hint="eastAsia"/>
          <w:bCs/>
          <w:color w:val="000000"/>
          <w:sz w:val="22"/>
          <w:szCs w:val="22"/>
        </w:rPr>
        <w:t>;</w:t>
      </w:r>
    </w:p>
    <w:p w14:paraId="67687FD8" w14:textId="10645612" w:rsidR="00EE140A" w:rsidRPr="00EE140A" w:rsidRDefault="006F3890" w:rsidP="00EE140A">
      <w:pPr>
        <w:numPr>
          <w:ilvl w:val="1"/>
          <w:numId w:val="5"/>
        </w:numPr>
        <w:autoSpaceDE w:val="0"/>
        <w:spacing w:line="360" w:lineRule="auto"/>
        <w:ind w:left="709" w:hanging="284"/>
        <w:jc w:val="both"/>
        <w:rPr>
          <w:rFonts w:eastAsia="Times New Roman"/>
          <w:bCs/>
          <w:color w:val="000000"/>
          <w:sz w:val="22"/>
          <w:szCs w:val="22"/>
        </w:rPr>
      </w:pPr>
      <w:r w:rsidRPr="006F3890">
        <w:rPr>
          <w:rFonts w:eastAsia="Times New Roman" w:hint="eastAsia"/>
          <w:bCs/>
          <w:color w:val="000000"/>
          <w:sz w:val="22"/>
          <w:szCs w:val="22"/>
        </w:rPr>
        <w:t>idonee a garantire la ricettività (richiesta/proposta) e la realizzazione delle attività progettuali</w:t>
      </w:r>
      <w:r w:rsidRPr="006F3890">
        <w:rPr>
          <w:rFonts w:eastAsia="Times New Roman"/>
          <w:bCs/>
          <w:color w:val="000000"/>
          <w:sz w:val="22"/>
          <w:szCs w:val="22"/>
        </w:rPr>
        <w:t xml:space="preserve"> proposte/richieste;</w:t>
      </w:r>
    </w:p>
    <w:p w14:paraId="00382003" w14:textId="77777777" w:rsidR="006F3890" w:rsidRDefault="006F3890" w:rsidP="00CD4C25">
      <w:pPr>
        <w:numPr>
          <w:ilvl w:val="1"/>
          <w:numId w:val="5"/>
        </w:numPr>
        <w:autoSpaceDE w:val="0"/>
        <w:spacing w:line="360" w:lineRule="auto"/>
        <w:ind w:left="709" w:hanging="284"/>
        <w:jc w:val="both"/>
        <w:rPr>
          <w:rFonts w:eastAsia="Times New Roman"/>
          <w:bCs/>
          <w:color w:val="000000"/>
          <w:sz w:val="22"/>
          <w:szCs w:val="22"/>
        </w:rPr>
      </w:pPr>
      <w:r w:rsidRPr="006F3890">
        <w:rPr>
          <w:rFonts w:eastAsia="Times New Roman" w:hint="eastAsia"/>
          <w:bCs/>
          <w:color w:val="000000"/>
          <w:sz w:val="22"/>
          <w:szCs w:val="22"/>
        </w:rPr>
        <w:t>in possesso di tutte le certificazioni necessarie per l’utilizzo richiesto, secondo quanto disposto dalla</w:t>
      </w:r>
      <w:r w:rsidRPr="006F3890">
        <w:rPr>
          <w:rFonts w:eastAsia="Times New Roman"/>
          <w:bCs/>
          <w:color w:val="000000"/>
          <w:sz w:val="22"/>
          <w:szCs w:val="22"/>
        </w:rPr>
        <w:t xml:space="preserve"> normativa in materia per le strutture adibite all’accoglienza;</w:t>
      </w:r>
    </w:p>
    <w:p w14:paraId="384694B6" w14:textId="10ED71EC" w:rsidR="006F3890" w:rsidRPr="006F3890" w:rsidRDefault="006F3890" w:rsidP="00CD4C25">
      <w:pPr>
        <w:numPr>
          <w:ilvl w:val="1"/>
          <w:numId w:val="5"/>
        </w:numPr>
        <w:autoSpaceDE w:val="0"/>
        <w:spacing w:line="360" w:lineRule="auto"/>
        <w:ind w:left="709" w:hanging="284"/>
        <w:jc w:val="both"/>
        <w:rPr>
          <w:rFonts w:eastAsia="Times New Roman"/>
          <w:bCs/>
          <w:color w:val="000000"/>
          <w:sz w:val="22"/>
          <w:szCs w:val="22"/>
        </w:rPr>
      </w:pPr>
      <w:r w:rsidRPr="006F3890">
        <w:rPr>
          <w:rFonts w:eastAsia="Times New Roman" w:hint="eastAsia"/>
          <w:bCs/>
          <w:color w:val="000000"/>
          <w:sz w:val="22"/>
          <w:szCs w:val="22"/>
        </w:rPr>
        <w:t xml:space="preserve">in possesso dei requisiti previsti dall’art. 19 del Decreto Ministero dell’Interno 18 novembre 2019; </w:t>
      </w:r>
    </w:p>
    <w:p w14:paraId="27C37DAC" w14:textId="3283433D" w:rsidR="009C53F5" w:rsidRPr="006F3890" w:rsidRDefault="009C53F5" w:rsidP="00CD4C25">
      <w:pPr>
        <w:numPr>
          <w:ilvl w:val="0"/>
          <w:numId w:val="5"/>
        </w:numPr>
        <w:autoSpaceDE w:val="0"/>
        <w:spacing w:before="120" w:line="360" w:lineRule="auto"/>
        <w:ind w:left="357" w:hanging="357"/>
        <w:jc w:val="both"/>
        <w:rPr>
          <w:rFonts w:eastAsia="Times New Roman"/>
          <w:bCs/>
          <w:color w:val="000000"/>
          <w:sz w:val="22"/>
          <w:szCs w:val="22"/>
        </w:rPr>
      </w:pPr>
      <w:r w:rsidRPr="006F3890">
        <w:rPr>
          <w:rFonts w:eastAsia="Times New Roman"/>
          <w:bCs/>
          <w:color w:val="000000"/>
          <w:sz w:val="22"/>
          <w:szCs w:val="22"/>
        </w:rPr>
        <w:t>di documentarle tramit</w:t>
      </w:r>
      <w:bookmarkStart w:id="1" w:name="_GoBack"/>
      <w:bookmarkEnd w:id="1"/>
      <w:r w:rsidRPr="006F3890">
        <w:rPr>
          <w:rFonts w:eastAsia="Times New Roman"/>
          <w:bCs/>
          <w:color w:val="000000"/>
          <w:sz w:val="22"/>
          <w:szCs w:val="22"/>
        </w:rPr>
        <w:t>e la consegna dei relativi contratti di proprietà/locazione/comodato,</w:t>
      </w:r>
      <w:r w:rsidR="006F3890" w:rsidRPr="006F3890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6F3890">
        <w:rPr>
          <w:rFonts w:eastAsia="Times New Roman"/>
          <w:bCs/>
          <w:color w:val="000000"/>
          <w:sz w:val="22"/>
          <w:szCs w:val="22"/>
        </w:rPr>
        <w:t>unitamente alla dichiarazione di consenso della proprietà per l’utilizzo delle abitazioni ai fini della gestione prevista dal presente progetto.</w:t>
      </w:r>
    </w:p>
    <w:p w14:paraId="3D1098B0" w14:textId="77777777" w:rsidR="006054DD" w:rsidRDefault="006054DD" w:rsidP="00CD4C25">
      <w:pPr>
        <w:autoSpaceDE w:val="0"/>
        <w:spacing w:line="360" w:lineRule="auto"/>
        <w:jc w:val="both"/>
        <w:rPr>
          <w:rFonts w:eastAsia="Times New Roman"/>
          <w:sz w:val="22"/>
          <w:szCs w:val="22"/>
        </w:rPr>
      </w:pPr>
    </w:p>
    <w:p w14:paraId="00EFBA9D" w14:textId="66D96550" w:rsidR="009C53F5" w:rsidRPr="006F3890" w:rsidRDefault="009C53F5" w:rsidP="00CD4C25">
      <w:pPr>
        <w:autoSpaceDE w:val="0"/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6F3890">
        <w:rPr>
          <w:rFonts w:eastAsia="Times New Roman"/>
          <w:sz w:val="22"/>
          <w:szCs w:val="22"/>
        </w:rPr>
        <w:t>Lì,</w:t>
      </w:r>
      <w:r w:rsidRPr="006F3890">
        <w:rPr>
          <w:rFonts w:eastAsia="Times New Roman"/>
          <w:color w:val="000000"/>
          <w:sz w:val="22"/>
          <w:szCs w:val="22"/>
        </w:rPr>
        <w:t xml:space="preserve"> ____________</w:t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</w:p>
    <w:p w14:paraId="07D6DCC6" w14:textId="77777777" w:rsidR="009C53F5" w:rsidRPr="006F3890" w:rsidRDefault="009C53F5" w:rsidP="00CD4C25">
      <w:pPr>
        <w:autoSpaceDE w:val="0"/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  <w:t>Firma</w:t>
      </w:r>
    </w:p>
    <w:p w14:paraId="58E05333" w14:textId="77777777" w:rsidR="009C53F5" w:rsidRPr="006F3890" w:rsidRDefault="009C53F5" w:rsidP="00CD4C25">
      <w:pPr>
        <w:autoSpaceDE w:val="0"/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</w:r>
      <w:r w:rsidRPr="006F3890">
        <w:rPr>
          <w:rFonts w:eastAsia="Times New Roman"/>
          <w:color w:val="000000"/>
          <w:sz w:val="22"/>
          <w:szCs w:val="22"/>
        </w:rPr>
        <w:tab/>
        <w:t xml:space="preserve">        _______________________</w:t>
      </w:r>
      <w:r w:rsidRPr="006F3890">
        <w:rPr>
          <w:rFonts w:eastAsia="Times New Roman"/>
          <w:color w:val="000000"/>
          <w:sz w:val="22"/>
          <w:szCs w:val="22"/>
        </w:rPr>
        <w:tab/>
      </w:r>
    </w:p>
    <w:p w14:paraId="0FF75E50" w14:textId="77777777" w:rsidR="008C13AE" w:rsidRDefault="008C13AE" w:rsidP="00CD4C25">
      <w:pPr>
        <w:pStyle w:val="usoboll1"/>
        <w:spacing w:line="360" w:lineRule="auto"/>
        <w:rPr>
          <w:b/>
          <w:i/>
          <w:sz w:val="22"/>
          <w:szCs w:val="22"/>
        </w:rPr>
      </w:pPr>
    </w:p>
    <w:p w14:paraId="68F21CA3" w14:textId="77777777" w:rsidR="008C13AE" w:rsidRDefault="008C13AE" w:rsidP="00CD4C25">
      <w:pPr>
        <w:pStyle w:val="usoboll1"/>
        <w:spacing w:line="360" w:lineRule="auto"/>
        <w:rPr>
          <w:b/>
          <w:i/>
          <w:sz w:val="22"/>
          <w:szCs w:val="22"/>
        </w:rPr>
      </w:pPr>
    </w:p>
    <w:p w14:paraId="0EC70E20" w14:textId="77777777" w:rsidR="008C13AE" w:rsidRDefault="008C13AE" w:rsidP="00CD4C25">
      <w:pPr>
        <w:pStyle w:val="usoboll1"/>
        <w:spacing w:line="360" w:lineRule="auto"/>
        <w:rPr>
          <w:b/>
          <w:i/>
          <w:sz w:val="22"/>
          <w:szCs w:val="22"/>
        </w:rPr>
      </w:pPr>
    </w:p>
    <w:p w14:paraId="4E87CA45" w14:textId="2B419A3E" w:rsidR="009C53F5" w:rsidRPr="006F3890" w:rsidRDefault="009C53F5" w:rsidP="00CD4C25">
      <w:pPr>
        <w:pStyle w:val="usoboll1"/>
        <w:spacing w:line="360" w:lineRule="auto"/>
        <w:rPr>
          <w:sz w:val="22"/>
          <w:szCs w:val="22"/>
        </w:rPr>
      </w:pPr>
      <w:r w:rsidRPr="006F3890">
        <w:rPr>
          <w:b/>
          <w:i/>
          <w:sz w:val="22"/>
          <w:szCs w:val="22"/>
        </w:rPr>
        <w:t>Nel caso di concorrente costituito da ATI, ATS, RTI o consorzio, il modello deve essere sottoscritto da tutti i soggetti interessati</w:t>
      </w:r>
    </w:p>
    <w:sectPr w:rsidR="009C53F5" w:rsidRPr="006F3890" w:rsidSect="00E438A8">
      <w:headerReference w:type="first" r:id="rId7"/>
      <w:pgSz w:w="11905" w:h="16837"/>
      <w:pgMar w:top="1418" w:right="1134" w:bottom="1276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E8085" w14:textId="77777777" w:rsidR="006E23A6" w:rsidRDefault="006E23A6">
      <w:r>
        <w:separator/>
      </w:r>
    </w:p>
  </w:endnote>
  <w:endnote w:type="continuationSeparator" w:id="0">
    <w:p w14:paraId="7B6821C1" w14:textId="77777777" w:rsidR="006E23A6" w:rsidRDefault="006E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FE84A" w14:textId="77777777" w:rsidR="006E23A6" w:rsidRDefault="006E23A6">
      <w:r>
        <w:separator/>
      </w:r>
    </w:p>
  </w:footnote>
  <w:footnote w:type="continuationSeparator" w:id="0">
    <w:p w14:paraId="5CE08F05" w14:textId="77777777" w:rsidR="006E23A6" w:rsidRDefault="006E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818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  <w:gridCol w:w="8405"/>
    </w:tblGrid>
    <w:tr w:rsidR="00987DC7" w:rsidRPr="00DC4202" w14:paraId="60E83D65" w14:textId="77777777" w:rsidTr="00987DC7">
      <w:trPr>
        <w:trHeight w:val="20"/>
      </w:trPr>
      <w:tc>
        <w:tcPr>
          <w:tcW w:w="9781" w:type="dxa"/>
        </w:tcPr>
        <w:p w14:paraId="6043297C" w14:textId="77777777" w:rsidR="00987DC7" w:rsidRPr="00DC4202" w:rsidRDefault="00987DC7" w:rsidP="006F3890">
          <w:pPr>
            <w:pStyle w:val="Intestazione"/>
            <w:rPr>
              <w:rFonts w:ascii="Bookman Old Style" w:hAnsi="Bookman Old Style"/>
              <w:sz w:val="20"/>
            </w:rPr>
          </w:pPr>
        </w:p>
      </w:tc>
      <w:tc>
        <w:tcPr>
          <w:tcW w:w="8405" w:type="dxa"/>
        </w:tcPr>
        <w:p w14:paraId="0B9B53BD" w14:textId="77777777" w:rsidR="00987DC7" w:rsidRPr="00DC4202" w:rsidRDefault="00987DC7" w:rsidP="006F3890">
          <w:pPr>
            <w:pStyle w:val="Intestazione"/>
            <w:rPr>
              <w:rFonts w:ascii="Bookman Old Style" w:hAnsi="Bookman Old Style"/>
              <w:sz w:val="20"/>
            </w:rPr>
          </w:pPr>
        </w:p>
      </w:tc>
    </w:tr>
    <w:tr w:rsidR="00987DC7" w:rsidRPr="00DC4202" w14:paraId="3FB34297" w14:textId="77777777" w:rsidTr="00987DC7">
      <w:trPr>
        <w:trHeight w:val="20"/>
      </w:trPr>
      <w:tc>
        <w:tcPr>
          <w:tcW w:w="9781" w:type="dxa"/>
        </w:tcPr>
        <w:p w14:paraId="50D7033B" w14:textId="77777777" w:rsidR="00D4640E" w:rsidRPr="00D4640E" w:rsidRDefault="00D4640E" w:rsidP="00D4640E">
          <w:pPr>
            <w:suppressAutoHyphens w:val="0"/>
            <w:spacing w:line="200" w:lineRule="atLeast"/>
            <w:ind w:left="4253" w:hanging="4253"/>
            <w:jc w:val="center"/>
            <w:rPr>
              <w:rFonts w:eastAsia="Times New Roman"/>
              <w:kern w:val="0"/>
              <w:sz w:val="20"/>
              <w:szCs w:val="20"/>
            </w:rPr>
          </w:pPr>
          <w:r w:rsidRPr="00D4640E">
            <w:rPr>
              <w:rFonts w:eastAsia="Times New Roman"/>
              <w:noProof/>
              <w:kern w:val="0"/>
              <w:sz w:val="20"/>
              <w:szCs w:val="20"/>
            </w:rPr>
            <w:drawing>
              <wp:inline distT="0" distB="0" distL="0" distR="0" wp14:anchorId="16A47130" wp14:editId="3D96F0B7">
                <wp:extent cx="571500" cy="723900"/>
                <wp:effectExtent l="0" t="0" r="0" b="0"/>
                <wp:docPr id="36" name="Immagine 36" descr="C:\Users\Domenico Pepe\AppData\Local\Microsoft\Windows\INetCache\Content.Word\download (3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omenico Pepe\AppData\Local\Microsoft\Windows\INetCache\Content.Word\download (3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4640E">
            <w:rPr>
              <w:rFonts w:eastAsia="Times New Roman"/>
              <w:kern w:val="0"/>
              <w:sz w:val="20"/>
              <w:szCs w:val="20"/>
            </w:rPr>
            <w:t xml:space="preserve">  </w:t>
          </w:r>
          <w:r w:rsidRPr="00D4640E">
            <w:rPr>
              <w:rFonts w:eastAsia="Times New Roman"/>
              <w:noProof/>
              <w:kern w:val="0"/>
              <w:sz w:val="20"/>
              <w:szCs w:val="20"/>
            </w:rPr>
            <w:drawing>
              <wp:inline distT="0" distB="0" distL="0" distR="0" wp14:anchorId="629D71BF" wp14:editId="4D21A159">
                <wp:extent cx="426720" cy="762000"/>
                <wp:effectExtent l="0" t="0" r="0" b="0"/>
                <wp:docPr id="37" name="Immagine 37" descr="Logo Comune di Bellosguar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Comune di Bellosguar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402" t="9346" r="26517" b="868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4640E">
            <w:rPr>
              <w:rFonts w:eastAsia="Times New Roman"/>
              <w:kern w:val="0"/>
              <w:sz w:val="20"/>
              <w:szCs w:val="20"/>
            </w:rPr>
            <w:t xml:space="preserve">  </w:t>
          </w:r>
          <w:r w:rsidRPr="00D4640E">
            <w:rPr>
              <w:rFonts w:eastAsia="Times New Roman"/>
              <w:noProof/>
              <w:kern w:val="0"/>
              <w:sz w:val="20"/>
              <w:szCs w:val="20"/>
            </w:rPr>
            <w:drawing>
              <wp:inline distT="0" distB="0" distL="0" distR="0" wp14:anchorId="1E37C1EE" wp14:editId="5C177ED5">
                <wp:extent cx="601980" cy="762000"/>
                <wp:effectExtent l="0" t="0" r="7620" b="0"/>
                <wp:docPr id="38" name="Immagine 38" descr="C:\Users\Domenico Pepe\AppData\Local\Microsoft\Windows\INetCache\Content.Word\Logo sac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Domenico Pepe\AppData\Local\Microsoft\Windows\INetCache\Content.Word\Logo sac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3A3D682" w14:textId="77777777" w:rsidR="00D4640E" w:rsidRPr="00D4640E" w:rsidRDefault="00D4640E" w:rsidP="00D4640E">
          <w:pPr>
            <w:suppressAutoHyphens w:val="0"/>
            <w:spacing w:before="107" w:line="459" w:lineRule="exact"/>
            <w:ind w:left="4"/>
            <w:jc w:val="center"/>
            <w:rPr>
              <w:rFonts w:ascii="Arial" w:eastAsia="Arial" w:hAnsi="Arial" w:cs="Arial"/>
              <w:kern w:val="0"/>
              <w:sz w:val="40"/>
              <w:szCs w:val="40"/>
            </w:rPr>
          </w:pPr>
          <w:r w:rsidRPr="00D4640E">
            <w:rPr>
              <w:rFonts w:ascii="Arial" w:eastAsia="Calibri"/>
              <w:b/>
              <w:kern w:val="0"/>
              <w:sz w:val="40"/>
              <w:szCs w:val="22"/>
            </w:rPr>
            <w:t>COMUNE</w:t>
          </w:r>
          <w:r w:rsidRPr="00D4640E">
            <w:rPr>
              <w:rFonts w:ascii="Arial" w:eastAsia="Calibri"/>
              <w:b/>
              <w:spacing w:val="-2"/>
              <w:kern w:val="0"/>
              <w:sz w:val="40"/>
              <w:szCs w:val="22"/>
            </w:rPr>
            <w:t xml:space="preserve"> </w:t>
          </w:r>
          <w:r w:rsidRPr="00D4640E">
            <w:rPr>
              <w:rFonts w:ascii="Arial" w:eastAsia="Calibri"/>
              <w:b/>
              <w:kern w:val="0"/>
              <w:sz w:val="40"/>
              <w:szCs w:val="22"/>
            </w:rPr>
            <w:t xml:space="preserve">DI </w:t>
          </w:r>
          <w:r w:rsidRPr="00D4640E">
            <w:rPr>
              <w:rFonts w:ascii="Arial" w:eastAsia="Calibri"/>
              <w:b/>
              <w:spacing w:val="-1"/>
              <w:kern w:val="0"/>
              <w:sz w:val="40"/>
              <w:szCs w:val="22"/>
            </w:rPr>
            <w:t>BELLOSGUARDO</w:t>
          </w:r>
        </w:p>
        <w:p w14:paraId="1F691E88" w14:textId="77777777" w:rsidR="00D4640E" w:rsidRPr="00D4640E" w:rsidRDefault="00D4640E" w:rsidP="00D4640E">
          <w:pPr>
            <w:suppressAutoHyphens w:val="0"/>
            <w:spacing w:line="321" w:lineRule="exact"/>
            <w:ind w:left="6"/>
            <w:jc w:val="center"/>
            <w:rPr>
              <w:rFonts w:ascii="Arial" w:eastAsia="Arial" w:hAnsi="Arial" w:cs="Arial"/>
              <w:kern w:val="0"/>
              <w:sz w:val="28"/>
              <w:szCs w:val="28"/>
            </w:rPr>
          </w:pPr>
          <w:r w:rsidRPr="00D4640E">
            <w:rPr>
              <w:rFonts w:ascii="Arial" w:eastAsia="Calibri"/>
              <w:spacing w:val="-1"/>
              <w:kern w:val="0"/>
              <w:sz w:val="28"/>
              <w:szCs w:val="22"/>
            </w:rPr>
            <w:t>Provincia</w:t>
          </w:r>
          <w:r w:rsidRPr="00D4640E">
            <w:rPr>
              <w:rFonts w:ascii="Arial" w:eastAsia="Calibri"/>
              <w:spacing w:val="1"/>
              <w:kern w:val="0"/>
              <w:sz w:val="28"/>
              <w:szCs w:val="22"/>
            </w:rPr>
            <w:t xml:space="preserve"> </w:t>
          </w:r>
          <w:r w:rsidRPr="00D4640E">
            <w:rPr>
              <w:rFonts w:ascii="Arial" w:eastAsia="Calibri"/>
              <w:spacing w:val="-1"/>
              <w:kern w:val="0"/>
              <w:sz w:val="28"/>
              <w:szCs w:val="22"/>
            </w:rPr>
            <w:t>di</w:t>
          </w:r>
          <w:r w:rsidRPr="00D4640E">
            <w:rPr>
              <w:rFonts w:ascii="Arial" w:eastAsia="Calibri"/>
              <w:spacing w:val="1"/>
              <w:kern w:val="0"/>
              <w:sz w:val="28"/>
              <w:szCs w:val="22"/>
            </w:rPr>
            <w:t xml:space="preserve"> </w:t>
          </w:r>
          <w:r w:rsidRPr="00D4640E">
            <w:rPr>
              <w:rFonts w:ascii="Arial" w:eastAsia="Calibri"/>
              <w:spacing w:val="-2"/>
              <w:kern w:val="0"/>
              <w:sz w:val="28"/>
              <w:szCs w:val="22"/>
            </w:rPr>
            <w:t>Salerno</w:t>
          </w:r>
        </w:p>
        <w:p w14:paraId="1EC51110" w14:textId="77777777" w:rsidR="00D4640E" w:rsidRPr="00D4640E" w:rsidRDefault="00D4640E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</w:pP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>Via Largo Municipio n. 8 – 84020 Bellosguardo (SA)</w:t>
          </w:r>
        </w:p>
        <w:p w14:paraId="092C5B7F" w14:textId="77777777" w:rsidR="00D4640E" w:rsidRPr="00D4640E" w:rsidRDefault="00D4640E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spacing w:val="-1"/>
              <w:kern w:val="0"/>
              <w:sz w:val="18"/>
              <w:szCs w:val="18"/>
              <w:lang w:val="en-CA"/>
            </w:rPr>
          </w:pP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>Codice</w:t>
          </w:r>
          <w:r w:rsidRPr="00D4640E">
            <w:rPr>
              <w:rFonts w:ascii="Arial" w:eastAsia="Arial" w:hAnsi="Arial" w:cs="Arial"/>
              <w:spacing w:val="-4"/>
              <w:kern w:val="0"/>
              <w:sz w:val="18"/>
              <w:szCs w:val="18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>Fiscale</w:t>
          </w:r>
          <w:r w:rsidRPr="00D4640E">
            <w:rPr>
              <w:rFonts w:ascii="Arial" w:eastAsia="Arial" w:hAnsi="Arial" w:cs="Arial"/>
              <w:spacing w:val="-4"/>
              <w:kern w:val="0"/>
              <w:sz w:val="18"/>
              <w:szCs w:val="18"/>
            </w:rPr>
            <w:t xml:space="preserve">: 82002250650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>Partita</w:t>
          </w:r>
          <w:r w:rsidRPr="00D4640E">
            <w:rPr>
              <w:rFonts w:ascii="Arial" w:eastAsia="Arial" w:hAnsi="Arial" w:cs="Arial"/>
              <w:spacing w:val="-3"/>
              <w:kern w:val="0"/>
              <w:sz w:val="18"/>
              <w:szCs w:val="18"/>
            </w:rPr>
            <w:t xml:space="preserve"> </w:t>
          </w:r>
          <w:r w:rsidRPr="00D4640E">
            <w:rPr>
              <w:rFonts w:ascii="Arial" w:eastAsia="Arial" w:hAnsi="Arial" w:cs="Arial"/>
              <w:kern w:val="0"/>
              <w:sz w:val="18"/>
              <w:szCs w:val="18"/>
            </w:rPr>
            <w:t>IVA:</w:t>
          </w:r>
          <w:r w:rsidRPr="00D4640E">
            <w:rPr>
              <w:rFonts w:ascii="Arial" w:eastAsia="Arial" w:hAnsi="Arial" w:cs="Arial"/>
              <w:spacing w:val="-5"/>
              <w:kern w:val="0"/>
              <w:sz w:val="18"/>
              <w:szCs w:val="18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 xml:space="preserve">02002400659 </w:t>
          </w:r>
          <w:r w:rsidRPr="00D4640E">
            <w:rPr>
              <w:rFonts w:ascii="Arial" w:eastAsia="Arial" w:hAnsi="Arial" w:cs="Arial"/>
              <w:kern w:val="0"/>
              <w:sz w:val="18"/>
              <w:szCs w:val="18"/>
            </w:rPr>
            <w:t>-</w:t>
          </w:r>
          <w:r w:rsidRPr="00D4640E">
            <w:rPr>
              <w:rFonts w:ascii="Arial" w:eastAsia="Arial" w:hAnsi="Arial" w:cs="Arial"/>
              <w:spacing w:val="-5"/>
              <w:kern w:val="0"/>
              <w:sz w:val="18"/>
              <w:szCs w:val="18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</w:rPr>
            <w:t>Tel.</w:t>
          </w:r>
          <w:r w:rsidRPr="00D4640E">
            <w:rPr>
              <w:rFonts w:ascii="Arial" w:eastAsia="Arial" w:hAnsi="Arial" w:cs="Arial"/>
              <w:spacing w:val="-4"/>
              <w:kern w:val="0"/>
              <w:sz w:val="18"/>
              <w:szCs w:val="18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  <w:lang w:val="en-CA"/>
            </w:rPr>
            <w:t>(0828)</w:t>
          </w:r>
          <w:r w:rsidRPr="00D4640E">
            <w:rPr>
              <w:rFonts w:ascii="Arial" w:eastAsia="Arial" w:hAnsi="Arial" w:cs="Arial"/>
              <w:spacing w:val="-5"/>
              <w:kern w:val="0"/>
              <w:sz w:val="18"/>
              <w:szCs w:val="18"/>
              <w:lang w:val="en-CA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  <w:lang w:val="en-CA"/>
            </w:rPr>
            <w:t>965026</w:t>
          </w:r>
          <w:r w:rsidRPr="00D4640E">
            <w:rPr>
              <w:rFonts w:ascii="Arial" w:eastAsia="Arial" w:hAnsi="Arial" w:cs="Arial"/>
              <w:kern w:val="0"/>
              <w:sz w:val="18"/>
              <w:szCs w:val="18"/>
              <w:lang w:val="en-CA"/>
            </w:rPr>
            <w:t xml:space="preserve"> –</w:t>
          </w:r>
          <w:r w:rsidRPr="00D4640E">
            <w:rPr>
              <w:rFonts w:ascii="Arial" w:eastAsia="Arial" w:hAnsi="Arial" w:cs="Arial"/>
              <w:spacing w:val="-7"/>
              <w:kern w:val="0"/>
              <w:sz w:val="18"/>
              <w:szCs w:val="18"/>
              <w:lang w:val="en-CA"/>
            </w:rPr>
            <w:t xml:space="preserve"> </w:t>
          </w:r>
          <w:r w:rsidRPr="00D4640E">
            <w:rPr>
              <w:rFonts w:ascii="Arial" w:eastAsia="Arial" w:hAnsi="Arial" w:cs="Arial"/>
              <w:kern w:val="0"/>
              <w:sz w:val="18"/>
              <w:szCs w:val="18"/>
              <w:lang w:val="en-CA"/>
            </w:rPr>
            <w:t>Fax</w:t>
          </w:r>
          <w:r w:rsidRPr="00D4640E">
            <w:rPr>
              <w:rFonts w:ascii="Arial" w:eastAsia="Arial" w:hAnsi="Arial" w:cs="Arial"/>
              <w:spacing w:val="39"/>
              <w:kern w:val="0"/>
              <w:sz w:val="18"/>
              <w:szCs w:val="18"/>
              <w:lang w:val="en-CA"/>
            </w:rPr>
            <w:t xml:space="preserve"> </w:t>
          </w:r>
          <w:r w:rsidRPr="00D4640E">
            <w:rPr>
              <w:rFonts w:ascii="Arial" w:eastAsia="Arial" w:hAnsi="Arial" w:cs="Arial"/>
              <w:spacing w:val="-1"/>
              <w:kern w:val="0"/>
              <w:sz w:val="18"/>
              <w:szCs w:val="18"/>
              <w:lang w:val="en-CA"/>
            </w:rPr>
            <w:t>965501</w:t>
          </w:r>
        </w:p>
        <w:p w14:paraId="05BED1F6" w14:textId="77777777" w:rsidR="00D4640E" w:rsidRPr="00D4640E" w:rsidRDefault="006E23A6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spacing w:val="-1"/>
              <w:kern w:val="0"/>
              <w:sz w:val="18"/>
              <w:szCs w:val="18"/>
              <w:lang w:val="en-CA"/>
            </w:rPr>
          </w:pPr>
          <w:hyperlink r:id="rId4" w:history="1">
            <w:r w:rsidR="00D4640E" w:rsidRPr="00D4640E">
              <w:rPr>
                <w:rFonts w:ascii="Arial" w:eastAsia="Arial" w:hAnsi="Arial" w:cs="Arial"/>
                <w:spacing w:val="-1"/>
                <w:kern w:val="0"/>
                <w:sz w:val="18"/>
                <w:szCs w:val="18"/>
                <w:lang w:val="en-CA"/>
              </w:rPr>
              <w:t>PEC: comune.bellosguardo@asmepec.it</w:t>
            </w:r>
          </w:hyperlink>
        </w:p>
        <w:p w14:paraId="04896E09" w14:textId="77777777" w:rsidR="00D4640E" w:rsidRPr="00D4640E" w:rsidRDefault="006E23A6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kern w:val="0"/>
              <w:sz w:val="18"/>
              <w:szCs w:val="18"/>
            </w:rPr>
          </w:pPr>
          <w:hyperlink r:id="rId5" w:history="1">
            <w:r w:rsidR="00D4640E" w:rsidRPr="00D4640E">
              <w:rPr>
                <w:rFonts w:ascii="Arial" w:eastAsia="Arial" w:hAnsi="Arial" w:cs="Arial"/>
                <w:color w:val="0000FF"/>
                <w:kern w:val="0"/>
                <w:sz w:val="18"/>
                <w:szCs w:val="18"/>
                <w:u w:val="single"/>
              </w:rPr>
              <w:t>www.comune.bellosguardo.sa.it</w:t>
            </w:r>
          </w:hyperlink>
        </w:p>
        <w:p w14:paraId="274F146E" w14:textId="77777777" w:rsidR="00D4640E" w:rsidRPr="00D4640E" w:rsidRDefault="00D4640E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kern w:val="0"/>
              <w:sz w:val="18"/>
              <w:szCs w:val="18"/>
            </w:rPr>
          </w:pPr>
        </w:p>
        <w:p w14:paraId="1FCF8C8A" w14:textId="77777777" w:rsidR="00D4640E" w:rsidRPr="00D4640E" w:rsidRDefault="00D4640E" w:rsidP="00D4640E">
          <w:pPr>
            <w:suppressAutoHyphens w:val="0"/>
            <w:spacing w:before="4"/>
            <w:ind w:right="86"/>
            <w:jc w:val="center"/>
            <w:rPr>
              <w:rFonts w:ascii="Arial" w:eastAsia="Arial" w:hAnsi="Arial" w:cs="Arial"/>
              <w:b/>
              <w:kern w:val="0"/>
              <w:sz w:val="18"/>
              <w:szCs w:val="18"/>
            </w:rPr>
          </w:pPr>
          <w:r w:rsidRPr="00D4640E">
            <w:rPr>
              <w:rFonts w:ascii="Arial" w:eastAsia="Arial" w:hAnsi="Arial" w:cs="Arial"/>
              <w:b/>
              <w:kern w:val="0"/>
              <w:sz w:val="18"/>
              <w:szCs w:val="18"/>
            </w:rPr>
            <w:t>(ENTE CAPOFILA)</w:t>
          </w:r>
        </w:p>
        <w:p w14:paraId="784F5608" w14:textId="77777777" w:rsidR="00D4640E" w:rsidRPr="00D4640E" w:rsidRDefault="00D4640E" w:rsidP="00D4640E">
          <w:pPr>
            <w:widowControl/>
            <w:tabs>
              <w:tab w:val="center" w:pos="4819"/>
              <w:tab w:val="right" w:pos="9638"/>
            </w:tabs>
            <w:suppressAutoHyphens w:val="0"/>
            <w:rPr>
              <w:rFonts w:eastAsia="Calibri"/>
              <w:kern w:val="0"/>
              <w:sz w:val="22"/>
              <w:szCs w:val="22"/>
            </w:rPr>
          </w:pPr>
          <w:r w:rsidRPr="00D4640E">
            <w:rPr>
              <w:rFonts w:eastAsia="Calibri"/>
              <w:noProof/>
              <w:kern w:val="0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C699423" wp14:editId="4964C5A0">
                    <wp:simplePos x="0" y="0"/>
                    <wp:positionH relativeFrom="column">
                      <wp:posOffset>3810</wp:posOffset>
                    </wp:positionH>
                    <wp:positionV relativeFrom="paragraph">
                      <wp:posOffset>116840</wp:posOffset>
                    </wp:positionV>
                    <wp:extent cx="6088380" cy="0"/>
                    <wp:effectExtent l="0" t="0" r="26670" b="19050"/>
                    <wp:wrapNone/>
                    <wp:docPr id="6" name="Connettore diritto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08838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7F23DDEF" id="Connettore dirit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9.2pt" to="479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"/>
                </w:pict>
              </mc:Fallback>
            </mc:AlternateContent>
          </w:r>
        </w:p>
        <w:p w14:paraId="04EC291C" w14:textId="5F1557D2" w:rsidR="00987DC7" w:rsidRPr="00987DC7" w:rsidRDefault="00987DC7" w:rsidP="00987DC7">
          <w:pPr>
            <w:widowControl/>
            <w:tabs>
              <w:tab w:val="center" w:pos="4819"/>
              <w:tab w:val="right" w:pos="9638"/>
            </w:tabs>
            <w:suppressAutoHyphens w:val="0"/>
            <w:rPr>
              <w:rFonts w:eastAsia="Calibri"/>
              <w:kern w:val="0"/>
              <w:sz w:val="22"/>
              <w:szCs w:val="22"/>
            </w:rPr>
          </w:pPr>
        </w:p>
      </w:tc>
      <w:tc>
        <w:tcPr>
          <w:tcW w:w="8405" w:type="dxa"/>
        </w:tcPr>
        <w:p w14:paraId="72F1C22E" w14:textId="77777777" w:rsidR="00987DC7" w:rsidRPr="00DC4202" w:rsidRDefault="00987DC7" w:rsidP="006F3890">
          <w:pPr>
            <w:pStyle w:val="Intestazione"/>
            <w:rPr>
              <w:rFonts w:ascii="Bookman Old Style" w:hAnsi="Bookman Old Style"/>
              <w:sz w:val="20"/>
            </w:rPr>
          </w:pPr>
        </w:p>
      </w:tc>
    </w:tr>
  </w:tbl>
  <w:p w14:paraId="7303AB5C" w14:textId="77777777" w:rsidR="006F3890" w:rsidRDefault="006F38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FEF67E8"/>
    <w:multiLevelType w:val="hybridMultilevel"/>
    <w:tmpl w:val="E2C401E8"/>
    <w:lvl w:ilvl="0" w:tplc="1C368738">
      <w:start w:val="1"/>
      <w:numFmt w:val="bullet"/>
      <w:lvlText w:val="⃞"/>
      <w:lvlJc w:val="left"/>
      <w:pPr>
        <w:ind w:left="360" w:hanging="360"/>
      </w:pPr>
      <w:rPr>
        <w:rFonts w:ascii="Yu Gothic UI Light" w:eastAsia="Yu Gothic UI Light" w:hAnsi="Yu Gothic UI Light" w:hint="eastAsia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50"/>
    <w:rsid w:val="000C1F16"/>
    <w:rsid w:val="001A5E79"/>
    <w:rsid w:val="00217E25"/>
    <w:rsid w:val="00245888"/>
    <w:rsid w:val="00564F1E"/>
    <w:rsid w:val="006054DD"/>
    <w:rsid w:val="006B5277"/>
    <w:rsid w:val="006E23A6"/>
    <w:rsid w:val="006F3890"/>
    <w:rsid w:val="006F4D47"/>
    <w:rsid w:val="0076744F"/>
    <w:rsid w:val="008C13AE"/>
    <w:rsid w:val="008D6F6F"/>
    <w:rsid w:val="00961026"/>
    <w:rsid w:val="00962070"/>
    <w:rsid w:val="00987DC7"/>
    <w:rsid w:val="009C0D50"/>
    <w:rsid w:val="009C53F5"/>
    <w:rsid w:val="009E682C"/>
    <w:rsid w:val="00A14BC7"/>
    <w:rsid w:val="00AC3B2B"/>
    <w:rsid w:val="00B3203F"/>
    <w:rsid w:val="00BA0717"/>
    <w:rsid w:val="00C67B9B"/>
    <w:rsid w:val="00CD4C25"/>
    <w:rsid w:val="00D4640E"/>
    <w:rsid w:val="00D62F48"/>
    <w:rsid w:val="00DA6921"/>
    <w:rsid w:val="00E438A8"/>
    <w:rsid w:val="00E91A41"/>
    <w:rsid w:val="00EB7755"/>
    <w:rsid w:val="00E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5DE459"/>
  <w15:chartTrackingRefBased/>
  <w15:docId w15:val="{64EA2844-9A78-465E-9AED-FADA0340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atteredinumerazione">
    <w:name w:val="Carattere di numerazione"/>
  </w:style>
  <w:style w:type="character" w:customStyle="1" w:styleId="Carpredefinitoparagrafo2">
    <w:name w:val="Car. predefinito paragrafo2"/>
  </w:style>
  <w:style w:type="character" w:customStyle="1" w:styleId="Rimandonotaapidipagina1">
    <w:name w:val="Rimando nota a piè di pagina1"/>
    <w:rPr>
      <w:rFonts w:cs="Times New Roman"/>
      <w:position w:val="1"/>
      <w:sz w:val="14"/>
    </w:rPr>
  </w:style>
  <w:style w:type="character" w:customStyle="1" w:styleId="Caratteredellanota">
    <w:name w:val="Carattere della nota"/>
  </w:style>
  <w:style w:type="character" w:customStyle="1" w:styleId="Rimandonotaapidipagina10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estonotaapidipagina1">
    <w:name w:val="Testo nota a piè di pagina1"/>
    <w:basedOn w:val="Normale"/>
    <w:rPr>
      <w:lang w:val="en-GB"/>
    </w:rPr>
  </w:style>
  <w:style w:type="paragraph" w:styleId="Testonotaapidipagina">
    <w:name w:val="footnote text"/>
    <w:basedOn w:val="Normale"/>
    <w:link w:val="TestonotaapidipaginaCarattere"/>
    <w:pPr>
      <w:suppressLineNumbers/>
      <w:ind w:left="283" w:hanging="283"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usoboll1">
    <w:name w:val="usoboll1"/>
    <w:basedOn w:val="Normale"/>
    <w:pPr>
      <w:suppressAutoHyphens w:val="0"/>
      <w:spacing w:line="482" w:lineRule="exact"/>
      <w:jc w:val="both"/>
    </w:pPr>
    <w:rPr>
      <w:rFonts w:eastAsia="Times New Roman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F38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890"/>
    <w:rPr>
      <w:rFonts w:eastAsia="Arial Unicode MS"/>
      <w:kern w:val="1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F38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890"/>
    <w:rPr>
      <w:rFonts w:eastAsia="Arial Unicode MS"/>
      <w:kern w:val="1"/>
      <w:sz w:val="24"/>
      <w:szCs w:val="24"/>
    </w:rPr>
  </w:style>
  <w:style w:type="character" w:styleId="Collegamentoipertestuale">
    <w:name w:val="Hyperlink"/>
    <w:uiPriority w:val="99"/>
    <w:unhideWhenUsed/>
    <w:rsid w:val="006F3890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F3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87DC7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comune.bellosguardo.sa.it" TargetMode="External"/><Relationship Id="rId4" Type="http://schemas.openxmlformats.org/officeDocument/2006/relationships/hyperlink" Target="mailto:PEC:%20comune.bellosguar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di selezione ad evidenza pubblica per l’individuazione di un soggetto partner e gestore dei servizi di accoglienza, integrazione e tutela rivolti ai beneficiari del progetto territoriale aderente al Sistema di Protezione per Richiedenti Asilo e</vt:lpstr>
    </vt:vector>
  </TitlesOfParts>
  <Company>Comune di Ivrea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selezione ad evidenza pubblica per l’individuazione di un soggetto partner e gestore dei servizi di accoglienza, integrazione e tutela rivolti ai beneficiari del progetto territoriale aderente al Sistema di Protezione per Richiedenti Asilo e</dc:title>
  <dc:subject/>
  <dc:creator>evigna</dc:creator>
  <cp:keywords/>
  <cp:lastModifiedBy>Domenico Pepe</cp:lastModifiedBy>
  <cp:revision>13</cp:revision>
  <cp:lastPrinted>2020-02-17T14:24:00Z</cp:lastPrinted>
  <dcterms:created xsi:type="dcterms:W3CDTF">2020-10-30T08:14:00Z</dcterms:created>
  <dcterms:modified xsi:type="dcterms:W3CDTF">2020-12-28T19:32:00Z</dcterms:modified>
</cp:coreProperties>
</file>